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6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261626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61626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261626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261626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261626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1626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1626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61626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878" w:rsidRPr="00D23550" w:rsidRDefault="00261626" w:rsidP="002616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_.__.2017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__</w:t>
      </w: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261626">
        <w:rPr>
          <w:rFonts w:ascii="Arial" w:hAnsi="Arial" w:cs="Arial"/>
          <w:b/>
          <w:sz w:val="32"/>
          <w:szCs w:val="32"/>
        </w:rPr>
        <w:t xml:space="preserve">Малозайкинский </w:t>
      </w:r>
      <w:r w:rsidRPr="00D23550"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7B2EC9">
        <w:rPr>
          <w:rFonts w:ascii="Arial" w:hAnsi="Arial" w:cs="Arial"/>
          <w:b/>
          <w:sz w:val="32"/>
          <w:szCs w:val="32"/>
        </w:rPr>
        <w:t>01.11.</w:t>
      </w:r>
      <w:r>
        <w:rPr>
          <w:rFonts w:ascii="Arial" w:hAnsi="Arial" w:cs="Arial"/>
          <w:b/>
          <w:sz w:val="32"/>
          <w:szCs w:val="32"/>
        </w:rPr>
        <w:t>201</w:t>
      </w:r>
      <w:r w:rsidR="009C039E">
        <w:rPr>
          <w:rFonts w:ascii="Arial" w:hAnsi="Arial" w:cs="Arial"/>
          <w:b/>
          <w:sz w:val="32"/>
          <w:szCs w:val="32"/>
        </w:rPr>
        <w:t>6</w:t>
      </w:r>
      <w:r w:rsidR="002616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7B2EC9">
        <w:rPr>
          <w:rFonts w:ascii="Arial" w:hAnsi="Arial" w:cs="Arial"/>
          <w:b/>
          <w:sz w:val="32"/>
          <w:szCs w:val="32"/>
        </w:rPr>
        <w:t>53</w:t>
      </w:r>
      <w:r w:rsidRPr="00D23550">
        <w:rPr>
          <w:rFonts w:ascii="Arial" w:hAnsi="Arial" w:cs="Arial"/>
          <w:b/>
          <w:sz w:val="32"/>
          <w:szCs w:val="32"/>
        </w:rPr>
        <w:t xml:space="preserve"> «О</w:t>
      </w:r>
      <w:r w:rsidR="009C039E">
        <w:rPr>
          <w:rFonts w:ascii="Arial" w:hAnsi="Arial" w:cs="Arial"/>
          <w:b/>
          <w:sz w:val="32"/>
          <w:szCs w:val="32"/>
        </w:rPr>
        <w:t>б установлении налога на имущество физических лиц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AA6878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Default="00AA6878" w:rsidP="00AA6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261626">
        <w:rPr>
          <w:rFonts w:ascii="Arial" w:hAnsi="Arial" w:cs="Arial"/>
          <w:sz w:val="24"/>
          <w:szCs w:val="24"/>
        </w:rPr>
        <w:t>Малозайкинский</w:t>
      </w:r>
      <w:r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7B2EC9">
        <w:rPr>
          <w:rFonts w:ascii="Arial" w:hAnsi="Arial" w:cs="Arial"/>
          <w:sz w:val="24"/>
          <w:szCs w:val="24"/>
        </w:rPr>
        <w:t>Малозайкинский</w:t>
      </w:r>
      <w:r>
        <w:rPr>
          <w:rFonts w:ascii="Arial" w:hAnsi="Arial" w:cs="Arial"/>
          <w:sz w:val="24"/>
          <w:szCs w:val="24"/>
        </w:rPr>
        <w:t xml:space="preserve"> сельсовет  решил:</w:t>
      </w:r>
    </w:p>
    <w:p w:rsidR="00AA6878" w:rsidRDefault="00AA6878" w:rsidP="00AA6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 </w:t>
      </w:r>
      <w:r w:rsidR="007B2EC9">
        <w:rPr>
          <w:rFonts w:ascii="Arial" w:hAnsi="Arial" w:cs="Arial"/>
          <w:sz w:val="24"/>
          <w:szCs w:val="24"/>
        </w:rPr>
        <w:t xml:space="preserve">Малозайкинский </w:t>
      </w:r>
      <w:r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от </w:t>
      </w:r>
      <w:r w:rsidR="007B2EC9">
        <w:rPr>
          <w:rFonts w:ascii="Arial" w:hAnsi="Arial" w:cs="Arial"/>
          <w:sz w:val="24"/>
          <w:szCs w:val="24"/>
        </w:rPr>
        <w:t>01.11.</w:t>
      </w:r>
      <w:r>
        <w:rPr>
          <w:rFonts w:ascii="Arial" w:hAnsi="Arial" w:cs="Arial"/>
          <w:sz w:val="24"/>
          <w:szCs w:val="24"/>
        </w:rPr>
        <w:t>201</w:t>
      </w:r>
      <w:r w:rsidR="007E7B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№</w:t>
      </w:r>
      <w:r w:rsidR="007B2EC9">
        <w:rPr>
          <w:rFonts w:ascii="Arial" w:hAnsi="Arial" w:cs="Arial"/>
          <w:sz w:val="24"/>
          <w:szCs w:val="24"/>
        </w:rPr>
        <w:t xml:space="preserve"> 53</w:t>
      </w:r>
      <w:r>
        <w:rPr>
          <w:rFonts w:ascii="Arial" w:hAnsi="Arial" w:cs="Arial"/>
          <w:sz w:val="24"/>
          <w:szCs w:val="24"/>
        </w:rPr>
        <w:t xml:space="preserve"> «О</w:t>
      </w:r>
      <w:r w:rsidR="007E7B70">
        <w:rPr>
          <w:rFonts w:ascii="Arial" w:hAnsi="Arial" w:cs="Arial"/>
          <w:sz w:val="24"/>
          <w:szCs w:val="24"/>
        </w:rPr>
        <w:t>бустановлении налога на имущество физических лиц»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7E7B70" w:rsidRDefault="007E7B70" w:rsidP="00AA6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Дополнить пунктом 3.1 следующего содержания:</w:t>
      </w:r>
    </w:p>
    <w:p w:rsidR="009C039E" w:rsidRPr="004673D2" w:rsidRDefault="007E7B70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«3.1.</w:t>
      </w:r>
      <w:r w:rsidR="009C039E"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Дополнительно к льготам, предоставленным Налоговым </w:t>
      </w:r>
      <w:hyperlink r:id="rId4" w:history="1">
        <w:r w:rsidR="009C039E" w:rsidRPr="004673D2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кодексом</w:t>
        </w:r>
      </w:hyperlink>
      <w:r w:rsidR="009C039E"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Российской Федерации, освобождаются от налогообложения:</w:t>
      </w: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3.1.1.  </w:t>
      </w:r>
      <w:r>
        <w:rPr>
          <w:rFonts w:ascii="Arial" w:eastAsiaTheme="minorHAnsi" w:hAnsi="Arial" w:cs="Arial"/>
          <w:sz w:val="24"/>
          <w:szCs w:val="24"/>
          <w:lang w:eastAsia="en-US"/>
        </w:rPr>
        <w:t>Члены добровольных народных дружин»</w:t>
      </w:r>
    </w:p>
    <w:p w:rsidR="009C039E" w:rsidRPr="0049723D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723D">
        <w:rPr>
          <w:rFonts w:ascii="Arial" w:eastAsiaTheme="minorHAnsi" w:hAnsi="Arial" w:cs="Arial"/>
          <w:sz w:val="24"/>
          <w:szCs w:val="24"/>
          <w:lang w:eastAsia="en-US"/>
        </w:rPr>
        <w:t xml:space="preserve">2. Настоящее решение вступает в силу со дня его официального опубликования в </w:t>
      </w:r>
      <w:r w:rsidR="00C83F95" w:rsidRPr="0049723D">
        <w:rPr>
          <w:rFonts w:ascii="Arial" w:eastAsiaTheme="minorHAnsi" w:hAnsi="Arial" w:cs="Arial"/>
          <w:sz w:val="24"/>
          <w:szCs w:val="24"/>
          <w:lang w:eastAsia="en-US"/>
        </w:rPr>
        <w:t xml:space="preserve">районной </w:t>
      </w:r>
      <w:bookmarkStart w:id="0" w:name="_GoBack"/>
      <w:bookmarkEnd w:id="0"/>
      <w:r w:rsidRPr="0049723D">
        <w:rPr>
          <w:rFonts w:ascii="Arial" w:eastAsiaTheme="minorHAnsi" w:hAnsi="Arial" w:cs="Arial"/>
          <w:sz w:val="24"/>
          <w:szCs w:val="24"/>
          <w:lang w:eastAsia="en-US"/>
        </w:rPr>
        <w:t>общественно-политической газете «Причаганье».</w:t>
      </w:r>
    </w:p>
    <w:p w:rsidR="007B2EC9" w:rsidRPr="0049723D" w:rsidRDefault="009C039E" w:rsidP="007B2EC9">
      <w:pPr>
        <w:jc w:val="both"/>
        <w:rPr>
          <w:rFonts w:ascii="Arial" w:hAnsi="Arial" w:cs="Arial"/>
          <w:sz w:val="24"/>
          <w:szCs w:val="24"/>
        </w:rPr>
      </w:pPr>
      <w:r w:rsidRPr="0049723D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7B2EC9" w:rsidRPr="0049723D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по вопросам экономики, бюджетной, налоговой, финансовой политики и муниципальной собственности Совета депутатов муниципального образования Малозайкинский сельсовет Первомайского района Оренбургской области</w:t>
      </w:r>
    </w:p>
    <w:p w:rsidR="009C039E" w:rsidRPr="0049723D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039E" w:rsidRPr="0049723D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723D"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9C039E" w:rsidRPr="0049723D" w:rsidRDefault="0049723D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Малозайкинский</w:t>
      </w:r>
      <w:r w:rsidR="009C039E" w:rsidRPr="0049723D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Т.Т.Жубанов</w:t>
      </w:r>
    </w:p>
    <w:p w:rsidR="009C039E" w:rsidRPr="0049723D" w:rsidRDefault="009C039E" w:rsidP="009C039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039E" w:rsidRPr="0049723D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03F66" w:rsidRDefault="00803F66"/>
    <w:sectPr w:rsidR="00803F66" w:rsidSect="004972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4E06"/>
    <w:rsid w:val="00261626"/>
    <w:rsid w:val="00294E06"/>
    <w:rsid w:val="0049723D"/>
    <w:rsid w:val="005519B7"/>
    <w:rsid w:val="007B2EC9"/>
    <w:rsid w:val="007E7B70"/>
    <w:rsid w:val="00803F66"/>
    <w:rsid w:val="008E25FB"/>
    <w:rsid w:val="009C039E"/>
    <w:rsid w:val="00AA6878"/>
    <w:rsid w:val="00C83F95"/>
    <w:rsid w:val="00EB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6878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AA6878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E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6878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AA6878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E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Малозайкинский</cp:lastModifiedBy>
  <cp:revision>8</cp:revision>
  <dcterms:created xsi:type="dcterms:W3CDTF">2017-04-20T11:50:00Z</dcterms:created>
  <dcterms:modified xsi:type="dcterms:W3CDTF">2017-06-01T07:11:00Z</dcterms:modified>
</cp:coreProperties>
</file>