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3C" w:rsidRDefault="0004193C" w:rsidP="0004193C">
      <w:r>
        <w:t>За 3 квартал 2023 года в администрацию муниципального образования  Малозайкинский  сельсовет поступило 80 устных обращения граждан.</w:t>
      </w:r>
    </w:p>
    <w:p w:rsidR="0004193C" w:rsidRDefault="0004193C" w:rsidP="0004193C"/>
    <w:p w:rsidR="0004193C" w:rsidRDefault="0004193C" w:rsidP="0004193C">
      <w:r>
        <w:t>Основные  вопросы, с которыми обращаются граждане:</w:t>
      </w:r>
    </w:p>
    <w:p w:rsidR="0004193C" w:rsidRDefault="0004193C" w:rsidP="0004193C">
      <w:r>
        <w:t xml:space="preserve"> - оформление доверенностей</w:t>
      </w:r>
    </w:p>
    <w:p w:rsidR="0004193C" w:rsidRDefault="0004193C" w:rsidP="0004193C">
      <w:r>
        <w:t>- вступление в наследство на недвижимость</w:t>
      </w:r>
    </w:p>
    <w:p w:rsidR="0004193C" w:rsidRDefault="009110AD" w:rsidP="0004193C">
      <w:r w:rsidRPr="009110AD">
        <w:t>- оформление в собственность объектов недвижимости.</w:t>
      </w:r>
      <w:bookmarkStart w:id="0" w:name="_GoBack"/>
      <w:bookmarkEnd w:id="0"/>
    </w:p>
    <w:p w:rsidR="0004193C" w:rsidRDefault="0004193C" w:rsidP="0004193C">
      <w:r>
        <w:t xml:space="preserve"> Специалистами администрации сельсовета обращения рассмотрены в сроки, предусмотренные федеральным законодательством и на все обращения даны своевременные ответы.</w:t>
      </w:r>
    </w:p>
    <w:p w:rsidR="0004193C" w:rsidRDefault="0004193C" w:rsidP="0004193C"/>
    <w:p w:rsidR="00E673A0" w:rsidRDefault="00E673A0"/>
    <w:sectPr w:rsidR="00E673A0" w:rsidSect="00E74F31">
      <w:pgSz w:w="11906" w:h="16838"/>
      <w:pgMar w:top="851" w:right="510" w:bottom="45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34"/>
    <w:rsid w:val="0004193C"/>
    <w:rsid w:val="009110AD"/>
    <w:rsid w:val="00BF2B34"/>
    <w:rsid w:val="00E673A0"/>
    <w:rsid w:val="00E7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>Krokoz™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2024-01-10T10:40:00Z</dcterms:created>
  <dcterms:modified xsi:type="dcterms:W3CDTF">2024-01-10T10:43:00Z</dcterms:modified>
</cp:coreProperties>
</file>